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4ab040" w14:textId="54ab04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BB4A83">
        <w:rPr>
          <w:rFonts w:ascii="Arial" w:hAnsi="Arial" w:cs="Arial"/>
        </w:rPr>
        <w:t>2</w:t>
      </w:r>
      <w:r w:rsidR="00D850EF">
        <w:rPr>
          <w:rFonts w:ascii="Arial" w:hAnsi="Arial" w:cs="Arial"/>
        </w:rPr>
        <w:t>59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D850EF">
        <w:rPr>
          <w:rFonts w:ascii="Arial" w:hAnsi="Arial" w:cs="Arial"/>
        </w:rPr>
        <w:t>23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Pr="00D36B74" w:rsidR="00D850EF">
        <w:rPr>
          <w:rFonts w:ascii="Arial" w:hAnsi="Arial" w:cs="Arial"/>
        </w:rPr>
        <w:t xml:space="preserve">MARO BEG </w:t>
      </w:r>
      <w:proofErr w:type="spellStart"/>
      <w:r w:rsidRPr="00D36B74" w:rsidR="00D850EF">
        <w:rPr>
          <w:rFonts w:ascii="Arial" w:hAnsi="Arial" w:cs="Arial"/>
        </w:rPr>
        <w:t>j.d.o.o</w:t>
      </w:r>
      <w:proofErr w:type="spellEnd"/>
      <w:r w:rsidRPr="00D36B74" w:rsidR="00D850EF">
        <w:rPr>
          <w:rFonts w:ascii="Arial" w:hAnsi="Arial" w:cs="Arial"/>
        </w:rPr>
        <w:t xml:space="preserve">., Zadar, Put </w:t>
      </w:r>
      <w:proofErr w:type="spellStart"/>
      <w:r w:rsidRPr="00D36B74" w:rsidR="00D850EF">
        <w:rPr>
          <w:rFonts w:ascii="Arial" w:hAnsi="Arial" w:cs="Arial"/>
        </w:rPr>
        <w:t>Biliga</w:t>
      </w:r>
      <w:proofErr w:type="spellEnd"/>
      <w:r w:rsidRPr="00D36B74" w:rsidR="00D850EF">
        <w:rPr>
          <w:rFonts w:ascii="Arial" w:hAnsi="Arial" w:cs="Arial"/>
        </w:rPr>
        <w:t xml:space="preserve"> 43, OIB: 18275860976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27043C">
        <w:rPr>
          <w:rFonts w:ascii="Arial" w:hAnsi="Arial" w:cs="Arial"/>
        </w:rPr>
        <w:t>50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proofErr w:type="spellStart"/>
      <w:r w:rsidRPr="00D36B74" w:rsidR="00D850EF">
        <w:rPr>
          <w:rFonts w:ascii="Arial" w:hAnsi="Arial" w:cs="Arial"/>
        </w:rPr>
        <w:t>Natali</w:t>
      </w:r>
      <w:proofErr w:type="spellEnd"/>
      <w:r w:rsidRPr="00D36B74" w:rsidR="00D850EF">
        <w:rPr>
          <w:rFonts w:ascii="Arial" w:hAnsi="Arial" w:cs="Arial"/>
        </w:rPr>
        <w:t xml:space="preserve"> </w:t>
      </w:r>
      <w:proofErr w:type="spellStart"/>
      <w:r w:rsidRPr="00D36B74" w:rsidR="00D850EF">
        <w:rPr>
          <w:rFonts w:ascii="Arial" w:hAnsi="Arial" w:cs="Arial"/>
        </w:rPr>
        <w:t>Beganović</w:t>
      </w:r>
      <w:proofErr w:type="spellEnd"/>
      <w:r w:rsidRPr="00C93BF8">
        <w:rPr>
          <w:rFonts w:ascii="Arial" w:hAnsi="Arial" w:cs="Arial"/>
        </w:rPr>
        <w:t>, identitet utvrđen uvidom u osobnu iskaznicu</w:t>
      </w:r>
      <w:r w:rsidR="003E2896">
        <w:rPr>
          <w:rFonts w:ascii="Arial" w:hAnsi="Arial" w:cs="Arial"/>
        </w:rPr>
        <w:t xml:space="preserve"> osobno i po punomoćnici Sanji Kelava Zorica, odvjetnica u Zadru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Pr="00D36B74" w:rsidR="00D850EF">
        <w:rPr>
          <w:rFonts w:ascii="Arial" w:hAnsi="Arial" w:cs="Arial"/>
        </w:rPr>
        <w:t xml:space="preserve">MARO BEG </w:t>
      </w:r>
      <w:proofErr w:type="spellStart"/>
      <w:r w:rsidRPr="00D36B74" w:rsidR="00D850EF">
        <w:rPr>
          <w:rFonts w:ascii="Arial" w:hAnsi="Arial" w:cs="Arial"/>
        </w:rPr>
        <w:t>j.d.o.o</w:t>
      </w:r>
      <w:proofErr w:type="spellEnd"/>
      <w:r w:rsidRPr="00D36B74" w:rsidR="00D850EF">
        <w:rPr>
          <w:rFonts w:ascii="Arial" w:hAnsi="Arial" w:cs="Arial"/>
        </w:rPr>
        <w:t>., Zadar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27043C">
        <w:rPr>
          <w:rFonts w:ascii="Arial" w:hAnsi="Arial" w:cs="Arial"/>
        </w:rPr>
        <w:t>OTP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3E2896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</w:t>
      </w:r>
      <w:r w:rsidR="0027043C">
        <w:rPr>
          <w:rFonts w:ascii="Arial" w:hAnsi="Arial" w:cs="Arial"/>
        </w:rPr>
        <w:t xml:space="preserve"> </w:t>
      </w:r>
      <w:r w:rsidR="003E2896">
        <w:rPr>
          <w:rFonts w:ascii="Arial" w:hAnsi="Arial" w:cs="Arial"/>
        </w:rPr>
        <w:t>nema</w:t>
      </w:r>
      <w:r>
        <w:rPr>
          <w:rFonts w:ascii="Arial" w:hAnsi="Arial" w:cs="Arial"/>
        </w:rPr>
        <w:t xml:space="preserve"> zaposlenika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</w:t>
      </w:r>
      <w:r w:rsidR="0027043C">
        <w:rPr>
          <w:rFonts w:ascii="Arial" w:hAnsi="Arial" w:cs="Arial"/>
        </w:rPr>
        <w:t>, a potraživanja</w:t>
      </w:r>
      <w:r w:rsidR="003E2896">
        <w:rPr>
          <w:rFonts w:ascii="Arial" w:hAnsi="Arial" w:cs="Arial"/>
        </w:rPr>
        <w:t xml:space="preserve"> da ima i to u iznosu od 18.750,00 kuna sa kamatama od 11. rujna 2022., a dužnik je Hasan Dedić, vlasnik keramičarskog obrta Dedić u Zadru.</w:t>
      </w:r>
      <w:r>
        <w:rPr>
          <w:rFonts w:ascii="Arial" w:hAnsi="Arial" w:cs="Arial"/>
        </w:rPr>
        <w:t xml:space="preserve"> </w:t>
      </w:r>
      <w:r w:rsidR="003E2896">
        <w:rPr>
          <w:rFonts w:ascii="Arial" w:hAnsi="Arial" w:cs="Arial"/>
        </w:rPr>
        <w:t xml:space="preserve">U odnosu na to dugovanje stečajni dužnik ima pravomoćno rješenje o ovrsi, a ovrha je Ovrv-15962/22 od 11. studenog 2022. kod Javne bilježnice </w:t>
      </w:r>
      <w:proofErr w:type="spellStart"/>
      <w:r w:rsidR="003E2896">
        <w:rPr>
          <w:rFonts w:ascii="Arial" w:hAnsi="Arial" w:cs="Arial"/>
        </w:rPr>
        <w:t>Alkice</w:t>
      </w:r>
      <w:proofErr w:type="spellEnd"/>
      <w:r w:rsidR="003E2896">
        <w:rPr>
          <w:rFonts w:ascii="Arial" w:hAnsi="Arial" w:cs="Arial"/>
        </w:rPr>
        <w:t xml:space="preserve"> Kolege Zubčić. Drugih potraživanja niti imovine nema.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3E2896">
        <w:rPr>
          <w:rFonts w:ascii="Arial" w:hAnsi="Arial" w:cs="Arial"/>
        </w:rPr>
        <w:t>, ali ne zna za koji iznos.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27043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 sa otiskom društva</w:t>
      </w:r>
      <w:r>
        <w:rPr>
          <w:rFonts w:ascii="Arial" w:hAnsi="Arial" w:cs="Arial"/>
        </w:rPr>
        <w:t xml:space="preserve"> i isti se nalaze kod nje</w:t>
      </w:r>
      <w:r w:rsidR="003E2896">
        <w:rPr>
          <w:rFonts w:ascii="Arial" w:hAnsi="Arial" w:cs="Arial"/>
        </w:rPr>
        <w:t>, ali nije sigurna pa misli da se možda još jedan pečat nalazi kod knjigovođe.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knjigovodstvenom </w:t>
      </w:r>
      <w:r w:rsidR="0027043C">
        <w:rPr>
          <w:rFonts w:ascii="Arial" w:hAnsi="Arial" w:cs="Arial"/>
        </w:rPr>
        <w:t>servisu</w:t>
      </w:r>
      <w:r>
        <w:rPr>
          <w:rFonts w:ascii="Arial" w:hAnsi="Arial" w:cs="Arial"/>
        </w:rPr>
        <w:t xml:space="preserve"> </w:t>
      </w:r>
      <w:r w:rsidR="003E2896">
        <w:rPr>
          <w:rFonts w:ascii="Arial" w:hAnsi="Arial" w:cs="Arial"/>
        </w:rPr>
        <w:t>Matilde Mandić</w:t>
      </w:r>
      <w:r>
        <w:rPr>
          <w:rFonts w:ascii="Arial" w:hAnsi="Arial" w:cs="Arial"/>
        </w:rPr>
        <w:t xml:space="preserve"> i kod </w:t>
      </w:r>
      <w:r w:rsidR="003E2896"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 se nalazi dokumentacija.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D850EF">
      <w:pPr>
        <w:jc w:val="both"/>
        <w:rPr>
          <w:rFonts w:ascii="Arial" w:hAnsi="Arial" w:cs="Arial"/>
        </w:rPr>
      </w:pPr>
      <w:proofErr w:type="spellStart"/>
      <w:r w:rsidRPr="00D36B74">
        <w:rPr>
          <w:rFonts w:ascii="Arial" w:hAnsi="Arial" w:cs="Arial"/>
        </w:rPr>
        <w:t>Natali</w:t>
      </w:r>
      <w:proofErr w:type="spellEnd"/>
      <w:r w:rsidRPr="00D36B74">
        <w:rPr>
          <w:rFonts w:ascii="Arial" w:hAnsi="Arial" w:cs="Arial"/>
        </w:rPr>
        <w:t xml:space="preserve"> </w:t>
      </w:r>
      <w:proofErr w:type="spellStart"/>
      <w:r w:rsidRPr="00D36B74">
        <w:rPr>
          <w:rFonts w:ascii="Arial" w:hAnsi="Arial" w:cs="Arial"/>
        </w:rPr>
        <w:t>Beganović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 xml:space="preserve">njegov </w:t>
      </w:r>
      <w:r w:rsidRPr="00C93BF8" w:rsidR="00846BCB">
        <w:rPr>
          <w:rFonts w:ascii="Arial" w:hAnsi="Arial" w:cs="Arial"/>
        </w:rPr>
        <w:t xml:space="preserve">broj mobitela: </w:t>
      </w:r>
      <w:r w:rsidR="003E2896">
        <w:rPr>
          <w:rFonts w:ascii="Arial" w:hAnsi="Arial" w:cs="Arial"/>
        </w:rPr>
        <w:t>098/970-7386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nije u mogućnosti podmiriti dugove i nastaviti poslovati.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DA1B6B" w:rsidP="00846BCB" w:rsidRDefault="00DA1B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Punomoćnica zastupnice po zakonu stečajnog dužnika posebno navodi da je u međuvremenu FINA postupila po rješenju ovog suda St-259/2023-9 od 30. kolovoza 2023. i sa računa zastupnice po zakonu stečajnog dužnika zaplijenila iznos od 438,51 eura, te u spis dostavlja specifikaciju izvršenja navedene osnove za plaćanje. Protiv takvog postupanja FINA-e da je pred Općinskim sudom u Zadru podnijet prijedlog </w:t>
      </w:r>
      <w:proofErr w:type="spellStart"/>
      <w:r>
        <w:rPr>
          <w:rFonts w:ascii="Arial" w:hAnsi="Arial" w:cs="Arial"/>
        </w:rPr>
        <w:t>ovršenika</w:t>
      </w:r>
      <w:proofErr w:type="spellEnd"/>
      <w:r>
        <w:rPr>
          <w:rFonts w:ascii="Arial" w:hAnsi="Arial" w:cs="Arial"/>
        </w:rPr>
        <w:t xml:space="preserve"> za proglašenje takve ovrhe nedopuštenom jer se ista izvršila nad predmetima koji su sukladno čl. 172. OZ-a izuzeti od ovrhe a to su osobna invalidnina za malodobno dijete, primanje posebne socijalne skrbi u odnosu na status roditelja njegovatelja, te primanje po osnovi doplatka za pomoć i njegu za malodobno dijete.</w:t>
      </w:r>
    </w:p>
    <w:p w:rsidR="00DA1B6B" w:rsidP="00846BCB" w:rsidRDefault="00DA1B6B">
      <w:pPr>
        <w:jc w:val="both"/>
        <w:rPr>
          <w:rFonts w:ascii="Arial" w:hAnsi="Arial" w:cs="Arial"/>
        </w:rPr>
      </w:pPr>
    </w:p>
    <w:p w:rsidR="00DA1B6B" w:rsidP="00846BCB" w:rsidRDefault="00DA1B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u spis predmeta uvezan </w:t>
      </w:r>
      <w:proofErr w:type="spellStart"/>
      <w:r>
        <w:rPr>
          <w:rFonts w:ascii="Arial" w:hAnsi="Arial" w:cs="Arial"/>
        </w:rPr>
        <w:t>kontovnik</w:t>
      </w:r>
      <w:proofErr w:type="spellEnd"/>
      <w:r>
        <w:rPr>
          <w:rFonts w:ascii="Arial" w:hAnsi="Arial" w:cs="Arial"/>
        </w:rPr>
        <w:t xml:space="preserve"> stečajnog dužnika iz kojeg proizlazi da je na isti uplaćen iznos od 389,42 eura, pa sud smatra neophodnim utvrditi izvor toga iznosa.</w:t>
      </w:r>
    </w:p>
    <w:p w:rsidR="00DA1B6B" w:rsidP="00846BCB" w:rsidRDefault="00DA1B6B">
      <w:pPr>
        <w:jc w:val="both"/>
        <w:rPr>
          <w:rFonts w:ascii="Arial" w:hAnsi="Arial" w:cs="Arial"/>
        </w:rPr>
      </w:pPr>
    </w:p>
    <w:p w:rsidR="00DA1B6B" w:rsidP="00846BCB" w:rsidRDefault="00DA1B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posebno navodi da je prethodno i banka zatražila od suda da vrati pogrešno ustegnuti iznos od 358,83 eura HR 6324020063581253929.</w:t>
      </w:r>
    </w:p>
    <w:p w:rsidR="00DA1B6B" w:rsidP="00846BCB" w:rsidRDefault="00DA1B6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</w:t>
      </w:r>
      <w:r w:rsidR="003E2896">
        <w:rPr>
          <w:rFonts w:ascii="Arial" w:hAnsi="Arial" w:cs="Arial"/>
        </w:rPr>
        <w:t>11:</w:t>
      </w:r>
      <w:r w:rsidR="00DA1B6B">
        <w:rPr>
          <w:rFonts w:ascii="Arial" w:hAnsi="Arial" w:cs="Arial"/>
        </w:rPr>
        <w:t>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A1B6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BB4A83">
      <w:rPr>
        <w:rFonts w:ascii="Arial" w:hAnsi="Arial" w:cs="Arial"/>
      </w:rPr>
      <w:t>2</w:t>
    </w:r>
    <w:r w:rsidR="00D850EF">
      <w:rPr>
        <w:rFonts w:ascii="Arial" w:hAnsi="Arial" w:cs="Arial"/>
      </w:rPr>
      <w:t>59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D850EF">
      <w:rPr>
        <w:rFonts w:ascii="Arial" w:hAnsi="Arial" w:cs="Arial"/>
      </w:rPr>
      <w:t>23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D0F56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E2896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856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47128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0EF"/>
    <w:rsid w:val="00D85449"/>
    <w:rsid w:val="00D90542"/>
    <w:rsid w:val="00D96B5B"/>
    <w:rsid w:val="00DA010A"/>
    <w:rsid w:val="00DA1B6B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  <w14:docId w14:val="5CDC842B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AB9BC51-6B1B-4672-BD46-3FB7CC46742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574</properties:Words>
  <properties:Characters>3182</properties:Characters>
  <properties:Lines>26</properties:Lines>
  <properties:Paragraphs>7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2023-11-28T14:08:00Z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2023-11-29T10:34:00Z</dcterms:modified>
  <cp:revision>4</cp:revision>
  <dc:title>REPUBLIKA HRVATSKA</dc:title>
</cp:coreProperties>
</file>